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21 meter från avverkningsanmälan A 26361-2026 i Umeå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