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-2026 i Um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