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klagomål behandlar höga naturvärden i avverkningsanmälan A 43519-2022 i Umeå kommun som inkom 2022-10-03 och omfattar 4,2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7116047, E 768076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