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dokument behandlar höga naturvärden i avverkningsanmälan A 22776-2026 i Umeå kommun. Denna avverkningsanmälan inkom 2026-05-15 13:45:31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mörk husmossa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7107795, E 753116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