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dokument behandlar höga naturvärden i avverkningsanmälan A 23738-2026 i Umeå kommun. Denna avverkningsanmälan inkom 2026-05-22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7087553, E 788342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