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46864-2025 i Umeå kommun</w:t>
      </w:r>
    </w:p>
    <w:p>
      <w:r>
        <w:t>Detta dokument behandlar höga naturvärden i avverkningsanmälan A 46864-2025 i Umeå kommun. Denna avverkningsanmälan inkom 2025-09-29 07:41:08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blågrå svartspik (NT), garnlav (NT), spillkråka (NT, §4), vedskivlav (NT), vedticka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46864-2025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7077045, E 736783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