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dokument behandlar höga naturvärden i avverkningsanmälan A 59075-2022 i Umeå kommun. Denna avverkningsanmälan inkom 2022-12-09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