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klagomål behandlar höga naturvärden i avverkningsanmälan A 12686-2026 i Umeå kommun som inkom 2026-03-10 och omfattar 10,9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7092249, E 745513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