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4458-2024 i Umeå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