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dokument behandlar höga naturvärden i avverkningsanmälan A 26250-2023 i Umeå kommun. Denna avverkningsanmälan inkom 2023-06-09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7118182, E 741497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