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gammelgransskål (NT), garnlav (NT), järpe (NT, §4), spillkråka (NT, §4), ullticka (NT), violettgrå tagellav (NT), mörk husmossa (S), plattlummer (S, §9),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