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24 meter från avverkningsanmälan A 38438-2021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