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38750-2021 i Umeå kommun</w:t>
      </w:r>
    </w:p>
    <w:p>
      <w:r>
        <w:t>Denna tillsynsbegäran behandlar höga naturvärden i avverkningsanmälan A 38750-2021 i Umeå kommun som inkom 2021-08-02 och omfattar 1,7 ha.</w:t>
      </w:r>
    </w:p>
    <w:p>
      <w:pPr>
        <w:pStyle w:val="Caption"/>
      </w:pPr>
      <w:r>
        <w:drawing>
          <wp:inline xmlns:a="http://schemas.openxmlformats.org/drawingml/2006/main" xmlns:pic="http://schemas.openxmlformats.org/drawingml/2006/picture">
            <wp:extent cx="4402169" cy="5724000"/>
            <wp:docPr id="1" name="Picture 1"/>
            <wp:cNvGraphicFramePr>
              <a:graphicFrameLocks noChangeAspect="1"/>
            </wp:cNvGraphicFramePr>
            <a:graphic>
              <a:graphicData uri="http://schemas.openxmlformats.org/drawingml/2006/picture">
                <pic:pic>
                  <pic:nvPicPr>
                    <pic:cNvPr id="0" name="A 38750-2021 karta.png"/>
                    <pic:cNvPicPr/>
                  </pic:nvPicPr>
                  <pic:blipFill>
                    <a:blip r:embed="rId16"/>
                    <a:stretch>
                      <a:fillRect/>
                    </a:stretch>
                  </pic:blipFill>
                  <pic:spPr>
                    <a:xfrm>
                      <a:off x="0" y="0"/>
                      <a:ext cx="4402169"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7089693, E 750388 i SWEREF 99 TM.</w:t>
      </w:r>
    </w:p>
    <w:p>
      <w:r>
        <w:t>Inom 13 meter från avverkningsanmälan finns fynd av 1 naturvårdsarter, varav 1 är rödlistad: stubbträfluga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Stubbträfluga (NT) </w:t>
      </w:r>
      <w:r>
        <w:t>är en liten gulbrun fluga som känns igen på sina tjocka, håriga och mörkfärgade antennborst. Dess larver lever i murken ved, arten har kläckts ur murkna björk- och gråalstammar. Brist på lämpligt substrat för larvutvecklingen begränsar sannolikt artens förekomst. Avverkning och bortrensning av död ved i raviner och strandskogar innebär ett påtagligt hot. Avstå från avverkning och utrensning av undertryckta eller sjuka träd och liggande grenar och stammar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