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21 meter från avverkningsanmälan A 759-2023 i Umeå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