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gammelgransskål (NT), garnlav (NT), järpe (NT, §4), spillkråka (NT, §4), ullticka (NT), violettgrå tagellav (NT), mörk husmossa (S), plattlummer (S, §9), vedticka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