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33215-2025 i Umeå kommun</w:t>
      </w:r>
    </w:p>
    <w:p>
      <w:r>
        <w:t>Detta dokument behandlar höga naturvärden i avverkningsanmälan A 33215-2025 i Umeå kommun. Denna avverkningsanmälan inkom 2025-07-02 15:07:37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lundsångare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653"/>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32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7087255, E 788572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(NT, §4)</w:t>
      </w:r>
      <w:r>
        <w:t xml:space="preserve"> är rödlistad som nära hotad (NT) och fridlyst enligt 4§ artskyddsförordningen.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