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14 meter från avverkningsanmälan A 38717-2021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