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goliatmusseron (VU), jättemusseron (VU), lakritsmusseron (VU), lateritticka (VU), smalfotad taggsvamp (VU), spadskinn (VU), tallgråticka (VU), torrmusseron (VU), blå taggsvamp (NT), klofibbla (NT), motaggsvamp (NT), orange taggsvamp (NT), skrovlig taggsvamp (NT), spillkråka (NT, §4), svart taggsvamp (NT), talltita (NT, §4), vaddporing (NT), vitplätt (NT), dropptaggsvamp (S), skarp dropptaggsvamp (S), svart jordtunga (S) och kungsfågel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