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dokument behandlar höga naturvärden i avverkningsanmälan A 48771-2022 i Umeå kommun. Denna avverkningsanmälan inkom 2022-10-25 14:17:18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