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22 meter från avverkningsanmälan A 21859-2026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