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49136-2024 i Umeå kommun</w:t>
      </w:r>
    </w:p>
    <w:p>
      <w:r>
        <w:t>Denna tillsynsbegäran behandlar höga naturvärden i avverkningsanmälan A 49136-2024 i Umeå kommun som inkom 2024-10-29 och omfattar 2,7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7082041, E 764418 i SWEREF 99 TM.</w:t>
      </w:r>
    </w:p>
    <w:p>
      <w:r>
        <w:t>I och inom 1 meter från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