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479-2022 i Um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