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198-2022 i Umeå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