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avverkningsanmälan A 15654-2023 i Umeå kommun. Denna avverkningsanmälan inkom 2023-04-03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