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avverkningsanmälan A 28262-2023 i Umeå kommun. Denna avverkningsanmälan inkom 2023-06-22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8262-2023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