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avverkningsanmälan A 38545-2021 i Umeå kommun. Denna avverkningsanmälan inkom 2021-07-30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8545-2021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