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avverkningsanmälan A 42391-2021 i Umeå kommun. Denna avverkningsanmälan inkom 2021-08-19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tallbit (VU, §4), ulltickeporing (VU), granticka (NT), motaggsvamp (NT), svartvit taggsvamp (NT), talltita (NT, §4), ullticka (NT), violettgrå tagellav (NT), dropptaggsvamp (S) och mörk husmossa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42391-2021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tallbit (VU,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