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avverkningsanmälan A 43519-2022 i Umeå kommun. Denna avverkningsanmälan inkom 2022-10-03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