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447-2022 i Ume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