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44495-2026 i Umeå kommun</w:t>
      </w:r>
    </w:p>
    <w:p>
      <w:r>
        <w:t>Detta klagomål behandlar höga naturvärden i avverkningsanmälan A 44495-2026 i Umeå kommun som inkom 2026-10-26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95-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7138010, E 754856 i SWEREF 99 TM.</w:t>
      </w:r>
    </w:p>
    <w:p>
      <w:r>
        <w:t>Inom 13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