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42025-2024 i Umeå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