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samrådsanmälan S 420-2026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