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som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cylinderskägglav (EN) och garnlav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3769" cy="5688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63769"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