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dokument behandlar höga naturvärden i avverkningsanmälan A 23010-2026 i Umeå kommun som inkom 2026-05-19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ögonpyrola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7079080, E 749710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