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dokument behandlar höga naturvärden i avverkningsanmälan A 31805-2025 i Umeå kommun som inkom 2025-06-26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garnlav (VU, T) och thomsons trägnagare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2733" cy="5688000"/>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62733"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7087919, E 772210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