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dokument behandlar höga naturvärden i avverkningsanmälan A 49264-2025 i Umeå kommun som inkom 2025-10-08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kolflarnlav (NT,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7122554, E 764226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