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dokument behandlar höga naturvärden i avverkningsanmälan A 51198-2022 i Umeå kommun som inkom 2022-11-03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