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14 meter från avverkningsanmälan A 6725-2024 i Umeå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