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Detta dokument behandlar höga naturvärden i avverkningsanmälan A 23134-2026 i Umeå kommun som inkom 2026-05-19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7105895, E 773166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raggbock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