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Detta dokument behandlar höga naturvärden i avverkningsanmälan A 25537-2026 i Umeå kommun som inkom 2026-06-04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7109885, E 775226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6 naturvårdsarter hittats: tofsvipa (VU, §4), dropptaggsvamp (NT, T), motaggsvamp (NT, T), orange taggsvamp (NT, T), skarp dropptaggsvamp (NT)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