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Detta dokument behandlar höga naturvärden i avverkningsanmälan A 258-2026 i Umeå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7101716, E 745549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