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Detta dokument behandlar höga naturvärden i avverkningsanmälan A 29000-2024 i Umeå kommun som inkom 2024-07-08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7087768, E 767383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11 meter från avverkningsanmälan har följande 1 naturvårdsarter hittats: fransfladdermus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fransfladdermus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