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Detta dokument behandlar höga naturvärden i avverkningsanmälan A 30266-2023 i Umeå kommun som inkom 2023-07-03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7120106, E 737970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