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Detta dokument behandlar höga naturvärden i avverkningsanmälan A 38400-2021 i Umeå kommun som inkom 2021-07-29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7090464, E 750159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gulbandad brunbagge (NT) och scharlakansskål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