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Detta dokument behandlar höga naturvärden i avverkningsanmälan A 38686-2021 i Umeå kommun som inkom 2021-07-30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7089857, E 750756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björktrast (NT, §4), springkornsfältmätare (NT), gullgröppa (S), myskbock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