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Detta dokument behandlar höga naturvärden i avverkningsanmälan A 43029-2024 i Umeå kommun som inkom 2024-10-02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7123426, E 763030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dropptaggsvamp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