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Detta dokument behandlar höga naturvärden i avverkningsanmälan A 45429-2024 i Umeå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7102275, E 764888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