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Detta dokument behandlar höga naturvärden i avverkningsanmälan A 49447-2022 i Umeå kommun som inkom 2022-10-27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7113317, E 772631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garnlav (VU, T), apelsinticka (NT), blå taggsvamp (NT, T), dropptaggsvamp (NT, T), motaggsvamp (NT, T), orange taggsvamp (NT, T), ullticka (NT, 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