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Detta dokument behandlar höga naturvärden i avverkningsanmälan A 50969-2022 i Umeå kommun som inkom 2022-11-02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7084882, E 754820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9 naturvårdsarter hittats: garnlav (VU, T), goliatmusseron (VU, T), skrovlig taggsvamp (VU), blå taggsvamp (NT, T), dropptaggsvamp (NT, T), motaggsvamp (NT, T), orange taggsvamp (NT, T), vedskivlav (NT, T) och vitplätt (NT). Av dessa är 9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