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Detta dokument behandlar höga naturvärden i avverkningsanmälan A 58670-2023 i Umeå kommun som inkom 2023-11-21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7132674, E 757872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